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10B" w:rsidRDefault="0073010B" w:rsidP="0073010B">
      <w:pPr>
        <w:spacing w:after="0"/>
        <w:jc w:val="right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«БЕКІТЕМІН»</w:t>
      </w:r>
    </w:p>
    <w:p w:rsidR="0073010B" w:rsidRDefault="0073010B" w:rsidP="0073010B">
      <w:pPr>
        <w:spacing w:after="0"/>
        <w:jc w:val="right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Оразақ ауылы</w:t>
      </w:r>
    </w:p>
    <w:p w:rsidR="0073010B" w:rsidRPr="00E60D31" w:rsidRDefault="0073010B" w:rsidP="0073010B">
      <w:pPr>
        <w:spacing w:after="0"/>
        <w:jc w:val="right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ЖОББМ  директоры</w:t>
      </w:r>
    </w:p>
    <w:p w:rsidR="0073010B" w:rsidRDefault="0073010B" w:rsidP="0073010B">
      <w:pPr>
        <w:spacing w:after="0"/>
        <w:jc w:val="right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Ш.И.Жахина </w:t>
      </w:r>
    </w:p>
    <w:p w:rsidR="0073010B" w:rsidRDefault="0073010B" w:rsidP="0073010B">
      <w:pPr>
        <w:spacing w:after="0" w:line="240" w:lineRule="auto"/>
        <w:jc w:val="right"/>
        <w:rPr>
          <w:sz w:val="24"/>
          <w:szCs w:val="24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__________       </w:t>
      </w:r>
      <w:r>
        <w:rPr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3010B" w:rsidRPr="00A44DCE" w:rsidRDefault="0073010B" w:rsidP="0073010B">
      <w:pPr>
        <w:spacing w:after="0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</w:p>
    <w:p w:rsidR="0073010B" w:rsidRPr="008A063B" w:rsidRDefault="0073010B" w:rsidP="0073010B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</w:p>
    <w:p w:rsidR="0073010B" w:rsidRPr="008A063B" w:rsidRDefault="0073010B" w:rsidP="0073010B">
      <w:pPr>
        <w:spacing w:after="0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</w:p>
    <w:p w:rsidR="0073010B" w:rsidRPr="008A063B" w:rsidRDefault="0073010B" w:rsidP="0073010B">
      <w:pPr>
        <w:spacing w:after="0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</w:p>
    <w:p w:rsidR="0073010B" w:rsidRDefault="0073010B" w:rsidP="0073010B">
      <w:pPr>
        <w:spacing w:after="0"/>
        <w:rPr>
          <w:rFonts w:ascii="Times New Roman" w:hAnsi="Times New Roman" w:cs="Times New Roman"/>
          <w:color w:val="1D1B11" w:themeColor="background2" w:themeShade="1A"/>
          <w:sz w:val="44"/>
          <w:szCs w:val="44"/>
          <w:lang w:val="kk-KZ"/>
        </w:rPr>
      </w:pPr>
    </w:p>
    <w:p w:rsidR="0073010B" w:rsidRPr="008A063B" w:rsidRDefault="0073010B" w:rsidP="0073010B">
      <w:pPr>
        <w:spacing w:after="0"/>
        <w:rPr>
          <w:rFonts w:ascii="Times New Roman" w:hAnsi="Times New Roman" w:cs="Times New Roman"/>
          <w:color w:val="1D1B11" w:themeColor="background2" w:themeShade="1A"/>
          <w:sz w:val="44"/>
          <w:szCs w:val="44"/>
          <w:lang w:val="kk-KZ"/>
        </w:rPr>
      </w:pPr>
    </w:p>
    <w:p w:rsidR="0073010B" w:rsidRDefault="0073010B" w:rsidP="0073010B">
      <w:pPr>
        <w:jc w:val="center"/>
        <w:rPr>
          <w:rFonts w:ascii="Times New Roman" w:hAnsi="Times New Roman" w:cs="Times New Roman"/>
          <w:b/>
          <w:iCs/>
          <w:color w:val="1D1B11" w:themeColor="background2" w:themeShade="1A"/>
          <w:sz w:val="44"/>
          <w:szCs w:val="44"/>
          <w:lang w:val="kk-KZ"/>
        </w:rPr>
      </w:pPr>
      <w:r>
        <w:rPr>
          <w:rFonts w:ascii="Times New Roman" w:hAnsi="Times New Roman" w:cs="Times New Roman"/>
          <w:b/>
          <w:iCs/>
          <w:color w:val="1D1B11" w:themeColor="background2" w:themeShade="1A"/>
          <w:sz w:val="44"/>
          <w:szCs w:val="44"/>
          <w:lang w:val="kk-KZ"/>
        </w:rPr>
        <w:t>2022-2023</w:t>
      </w:r>
      <w:r w:rsidRPr="00E60D31">
        <w:rPr>
          <w:rFonts w:ascii="Times New Roman" w:hAnsi="Times New Roman" w:cs="Times New Roman"/>
          <w:b/>
          <w:iCs/>
          <w:color w:val="1D1B11" w:themeColor="background2" w:themeShade="1A"/>
          <w:sz w:val="44"/>
          <w:szCs w:val="44"/>
          <w:lang w:val="kk-KZ"/>
        </w:rPr>
        <w:t xml:space="preserve"> оқу жылына арналған педагог-логопедтің </w:t>
      </w:r>
    </w:p>
    <w:p w:rsidR="0073010B" w:rsidRPr="00E60D31" w:rsidRDefault="0073010B" w:rsidP="0073010B">
      <w:pPr>
        <w:jc w:val="center"/>
        <w:rPr>
          <w:rFonts w:ascii="Times New Roman" w:hAnsi="Times New Roman" w:cs="Times New Roman"/>
          <w:b/>
          <w:iCs/>
          <w:color w:val="1D1B11" w:themeColor="background2" w:themeShade="1A"/>
          <w:sz w:val="44"/>
          <w:szCs w:val="44"/>
          <w:lang w:val="kk-KZ"/>
        </w:rPr>
      </w:pPr>
      <w:r w:rsidRPr="00E60D31">
        <w:rPr>
          <w:rFonts w:ascii="Times New Roman" w:hAnsi="Times New Roman" w:cs="Times New Roman"/>
          <w:b/>
          <w:iCs/>
          <w:color w:val="1D1B11" w:themeColor="background2" w:themeShade="1A"/>
          <w:sz w:val="44"/>
          <w:szCs w:val="44"/>
          <w:lang w:val="kk-KZ"/>
        </w:rPr>
        <w:t>жылдық жұмыс жоспары</w:t>
      </w:r>
    </w:p>
    <w:p w:rsidR="0073010B" w:rsidRPr="00E60D31" w:rsidRDefault="0073010B" w:rsidP="0073010B">
      <w:pPr>
        <w:jc w:val="center"/>
        <w:rPr>
          <w:rFonts w:ascii="Times New Roman" w:hAnsi="Times New Roman" w:cs="Times New Roman"/>
          <w:b/>
          <w:iCs/>
          <w:color w:val="1D1B11" w:themeColor="background2" w:themeShade="1A"/>
          <w:sz w:val="44"/>
          <w:szCs w:val="44"/>
          <w:lang w:val="kk-KZ"/>
        </w:rPr>
      </w:pPr>
    </w:p>
    <w:p w:rsidR="0073010B" w:rsidRDefault="0073010B" w:rsidP="0073010B">
      <w:pPr>
        <w:jc w:val="center"/>
        <w:rPr>
          <w:rFonts w:ascii="Times New Roman" w:hAnsi="Times New Roman" w:cs="Times New Roman"/>
          <w:iCs/>
          <w:color w:val="1D1B11" w:themeColor="background2" w:themeShade="1A"/>
          <w:sz w:val="44"/>
          <w:szCs w:val="44"/>
          <w:lang w:val="kk-KZ"/>
        </w:rPr>
      </w:pPr>
    </w:p>
    <w:p w:rsidR="0073010B" w:rsidRDefault="0073010B" w:rsidP="0073010B">
      <w:pPr>
        <w:jc w:val="center"/>
        <w:rPr>
          <w:rFonts w:ascii="Times New Roman" w:hAnsi="Times New Roman" w:cs="Times New Roman"/>
          <w:iCs/>
          <w:color w:val="1D1B11" w:themeColor="background2" w:themeShade="1A"/>
          <w:sz w:val="44"/>
          <w:szCs w:val="44"/>
          <w:lang w:val="kk-KZ"/>
        </w:rPr>
      </w:pPr>
      <w:r>
        <w:rPr>
          <w:rFonts w:ascii="Times New Roman" w:hAnsi="Times New Roman" w:cs="Times New Roman"/>
          <w:iCs/>
          <w:color w:val="1D1B11" w:themeColor="background2" w:themeShade="1A"/>
          <w:sz w:val="44"/>
          <w:szCs w:val="44"/>
          <w:lang w:val="kk-KZ"/>
        </w:rPr>
        <w:t xml:space="preserve">                                                                                           </w:t>
      </w:r>
    </w:p>
    <w:p w:rsidR="0073010B" w:rsidRPr="00225C10" w:rsidRDefault="0073010B" w:rsidP="0073010B">
      <w:pPr>
        <w:jc w:val="center"/>
        <w:rPr>
          <w:rFonts w:ascii="Times New Roman" w:hAnsi="Times New Roman" w:cs="Times New Roman"/>
          <w:iCs/>
          <w:color w:val="1D1B11" w:themeColor="background2" w:themeShade="1A"/>
          <w:sz w:val="44"/>
          <w:szCs w:val="44"/>
          <w:lang w:val="kk-KZ"/>
        </w:rPr>
      </w:pPr>
      <w:r>
        <w:rPr>
          <w:rFonts w:ascii="Times New Roman" w:hAnsi="Times New Roman" w:cs="Times New Roman"/>
          <w:iCs/>
          <w:color w:val="1D1B11" w:themeColor="background2" w:themeShade="1A"/>
          <w:sz w:val="44"/>
          <w:szCs w:val="44"/>
          <w:lang w:val="kk-KZ"/>
        </w:rPr>
        <w:t xml:space="preserve"> </w:t>
      </w:r>
      <w:r w:rsidRPr="00225C10">
        <w:rPr>
          <w:rFonts w:ascii="Times New Roman" w:hAnsi="Times New Roman" w:cs="Times New Roman"/>
          <w:iCs/>
          <w:color w:val="1D1B11" w:themeColor="background2" w:themeShade="1A"/>
          <w:sz w:val="28"/>
          <w:szCs w:val="44"/>
          <w:lang w:val="kk-KZ"/>
        </w:rPr>
        <w:t>Педагог-логопед:</w:t>
      </w:r>
      <w:r>
        <w:rPr>
          <w:rFonts w:ascii="Times New Roman" w:hAnsi="Times New Roman" w:cs="Times New Roman"/>
          <w:iCs/>
          <w:color w:val="1D1B11" w:themeColor="background2" w:themeShade="1A"/>
          <w:sz w:val="28"/>
          <w:szCs w:val="44"/>
          <w:lang w:val="kk-KZ"/>
        </w:rPr>
        <w:t xml:space="preserve">            Армина Б.А.</w:t>
      </w:r>
    </w:p>
    <w:p w:rsidR="0073010B" w:rsidRDefault="0073010B" w:rsidP="0073010B">
      <w:pPr>
        <w:jc w:val="center"/>
        <w:rPr>
          <w:rFonts w:ascii="Times New Roman" w:hAnsi="Times New Roman" w:cs="Times New Roman"/>
          <w:b/>
          <w:i/>
          <w:iCs/>
          <w:color w:val="1D1B11" w:themeColor="background2" w:themeShade="1A"/>
          <w:sz w:val="44"/>
          <w:szCs w:val="44"/>
          <w:lang w:val="kk-KZ"/>
        </w:rPr>
      </w:pPr>
    </w:p>
    <w:p w:rsidR="0073010B" w:rsidRPr="00F70AB0" w:rsidRDefault="0073010B" w:rsidP="0073010B">
      <w:pPr>
        <w:tabs>
          <w:tab w:val="left" w:pos="8823"/>
        </w:tabs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</w:pPr>
    </w:p>
    <w:p w:rsidR="0073010B" w:rsidRDefault="0073010B" w:rsidP="0073010B">
      <w:pPr>
        <w:rPr>
          <w:lang w:val="kk-KZ"/>
        </w:rPr>
      </w:pPr>
    </w:p>
    <w:p w:rsidR="0073010B" w:rsidRPr="008A063B" w:rsidRDefault="0073010B" w:rsidP="0073010B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  <w:lang w:val="kk-KZ"/>
        </w:rPr>
        <w:t>2022-2023 оқу жылына арналған педагог</w:t>
      </w:r>
      <w:r w:rsidRPr="008A063B"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  <w:lang w:val="kk-KZ"/>
        </w:rPr>
        <w:t>-логопедтің жылдық</w:t>
      </w:r>
      <w:r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  <w:lang w:val="kk-KZ"/>
        </w:rPr>
        <w:t xml:space="preserve"> жұмыс жоспары</w:t>
      </w:r>
    </w:p>
    <w:p w:rsidR="0073010B" w:rsidRPr="008A063B" w:rsidRDefault="0073010B" w:rsidP="0073010B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</w:pPr>
      <w:r w:rsidRPr="008A063B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>Түсінік хат</w:t>
      </w:r>
    </w:p>
    <w:p w:rsidR="0073010B" w:rsidRPr="008A063B" w:rsidRDefault="0073010B" w:rsidP="0073010B">
      <w:pP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</w:pPr>
      <w:r w:rsidRPr="008A063B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      Жалпы білім беру мекемелеріндегі оқушылармен к</w:t>
      </w:r>
      <w:r w:rsidRPr="008A063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val="kk-KZ"/>
        </w:rPr>
        <w:t>оррекциялық құрылым аспектісі әр түрл</w:t>
      </w:r>
      <w:r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val="kk-KZ"/>
        </w:rPr>
        <w:t>і сөйлеу бұзылыстары бар оқушылар</w:t>
      </w:r>
      <w:r w:rsidRPr="008A063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val="kk-KZ"/>
        </w:rPr>
        <w:t>мен жұмыс жасау  білім беру, тәрбиелеу жүйесінің құрамдас бөлігі болып табылады. Логопедиялық, коррекциялық-педагогикалық әсер ету</w:t>
      </w:r>
      <w:r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лер оқушыдағы сөйлеу бұзылыстарын жою, </w:t>
      </w:r>
      <w:r w:rsidRPr="008A063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val="kk-KZ"/>
        </w:rPr>
        <w:t>мектепте оқу процесінде қиындық тудырмауға болысады. Мақсатқа жету жеке және фронтальды сабақтарда логопедтің түзету  жұмысымен  жүзеге асырылатын, сонымен қатар сынып жетекшісімен, ата-анасымен бір қалыпты сөйлеу тәртібін құру негізінде шешілетін білім беру, тәрбиелік, түзету мен дамыту әдістерін кеңінен қолданумен қамтамасыз етіледі.</w:t>
      </w:r>
      <w:r w:rsidRPr="008A063B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 xml:space="preserve"> </w:t>
      </w:r>
    </w:p>
    <w:p w:rsidR="0073010B" w:rsidRPr="008A063B" w:rsidRDefault="0073010B" w:rsidP="0073010B">
      <w:pP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</w:pPr>
      <w:r w:rsidRPr="008A063B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 xml:space="preserve">Мақсаты:  </w:t>
      </w:r>
      <w:r w:rsidRPr="008A063B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Сөй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леу тілінде бұзылыстары бар оқушы</w:t>
      </w:r>
      <w:r w:rsidRPr="008A063B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ларға логопедиялық көмек көрсету жұмысын ұйымдастыру, сөйлеу тілі бұзылыстарының алдын алу және түзету жұмыстарын жүргізу.</w:t>
      </w:r>
    </w:p>
    <w:p w:rsidR="0073010B" w:rsidRPr="008A063B" w:rsidRDefault="0073010B" w:rsidP="0073010B">
      <w:pP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</w:pPr>
      <w:r w:rsidRPr="008A063B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>Міндеттері:</w:t>
      </w:r>
    </w:p>
    <w:p w:rsidR="0073010B" w:rsidRPr="008A063B" w:rsidRDefault="0073010B" w:rsidP="0073010B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 w:rsidRPr="008A063B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Ауызша және ж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азбаша сөйлеу тілі бұзылған оқушы</w:t>
      </w:r>
      <w:r w:rsidRPr="008A063B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ларға диагностика жүргізу.</w:t>
      </w:r>
    </w:p>
    <w:p w:rsidR="0073010B" w:rsidRPr="008A063B" w:rsidRDefault="0073010B" w:rsidP="0073010B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Сөйлеу тілі бұзылған оқушы</w:t>
      </w:r>
      <w:r w:rsidRPr="008A063B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лармен түзету жұмыстарын жүргізе отырып әлеуметтік ортаға бейімдеу.</w:t>
      </w:r>
    </w:p>
    <w:p w:rsidR="0073010B" w:rsidRDefault="0073010B" w:rsidP="0073010B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 w:rsidRPr="008A063B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Сөйлеу тілі бұзылыстарының алдын ала отырып, түзете-дамыту арқылы білім беру. </w:t>
      </w:r>
    </w:p>
    <w:p w:rsidR="0073010B" w:rsidRDefault="0073010B" w:rsidP="0073010B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3686"/>
        <w:gridCol w:w="3827"/>
        <w:gridCol w:w="3685"/>
        <w:gridCol w:w="3226"/>
      </w:tblGrid>
      <w:tr w:rsidR="0073010B" w:rsidTr="008205CB">
        <w:tc>
          <w:tcPr>
            <w:tcW w:w="817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№</w:t>
            </w:r>
          </w:p>
        </w:tc>
        <w:tc>
          <w:tcPr>
            <w:tcW w:w="3686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Жұмыс бағыты</w:t>
            </w:r>
          </w:p>
        </w:tc>
        <w:tc>
          <w:tcPr>
            <w:tcW w:w="3827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Жұмыс түрі</w:t>
            </w:r>
          </w:p>
        </w:tc>
        <w:tc>
          <w:tcPr>
            <w:tcW w:w="3685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Кіммен жүргізіледі</w:t>
            </w:r>
          </w:p>
        </w:tc>
        <w:tc>
          <w:tcPr>
            <w:tcW w:w="3226" w:type="dxa"/>
          </w:tcPr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Мерзімі</w:t>
            </w: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</w:tr>
      <w:tr w:rsidR="0073010B" w:rsidTr="008205CB">
        <w:tc>
          <w:tcPr>
            <w:tcW w:w="817" w:type="dxa"/>
            <w:vMerge w:val="restart"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1</w:t>
            </w:r>
          </w:p>
        </w:tc>
        <w:tc>
          <w:tcPr>
            <w:tcW w:w="3686" w:type="dxa"/>
            <w:vMerge w:val="restart"/>
          </w:tcPr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Әдістемелік-ұйымдастырушылық</w:t>
            </w: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lastRenderedPageBreak/>
              <w:t xml:space="preserve">Оқушыларды жалпы бақылау, 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педагог-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огопедтің көмегін қажет ететін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 санын анықтау.</w:t>
            </w: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Логопед 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лармен</w:t>
            </w: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қыркүйек</w:t>
            </w:r>
          </w:p>
        </w:tc>
      </w:tr>
      <w:tr w:rsidR="0073010B" w:rsidTr="008205CB">
        <w:tc>
          <w:tcPr>
            <w:tcW w:w="817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Әр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 xml:space="preserve">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ға жеке сөйлеу картасын,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 xml:space="preserve">жеке дамыту 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lastRenderedPageBreak/>
              <w:t>бағдарламасын, жеке және топтық күнтізбелік-тақырыптық жоспар құру.</w:t>
            </w: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73010B" w:rsidRPr="00E70B6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қыркүйек</w:t>
            </w:r>
          </w:p>
        </w:tc>
      </w:tr>
      <w:tr w:rsidR="0073010B" w:rsidTr="008205CB">
        <w:tc>
          <w:tcPr>
            <w:tcW w:w="817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Тіркеуге алынған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 xml:space="preserve">лардың  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сөйлеу тілінің дамуын қадағалау.</w:t>
            </w:r>
          </w:p>
          <w:p w:rsidR="0073010B" w:rsidRPr="008A063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Логопе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д</w:t>
            </w:r>
          </w:p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лармен</w:t>
            </w:r>
          </w:p>
          <w:p w:rsidR="0073010B" w:rsidRPr="00E70B6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73010B" w:rsidTr="008205CB">
        <w:trPr>
          <w:gridAfter w:val="3"/>
          <w:wAfter w:w="10738" w:type="dxa"/>
          <w:trHeight w:val="322"/>
        </w:trPr>
        <w:tc>
          <w:tcPr>
            <w:tcW w:w="817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</w:tr>
      <w:tr w:rsidR="0073010B" w:rsidTr="008205CB">
        <w:trPr>
          <w:gridAfter w:val="3"/>
          <w:wAfter w:w="10738" w:type="dxa"/>
          <w:trHeight w:val="322"/>
        </w:trPr>
        <w:tc>
          <w:tcPr>
            <w:tcW w:w="817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</w:tr>
      <w:tr w:rsidR="0073010B" w:rsidTr="008205CB">
        <w:tc>
          <w:tcPr>
            <w:tcW w:w="817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ға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 xml:space="preserve"> тіл бұзылысын 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 xml:space="preserve"> түзеу үшін қажетті білім алуын қадағалау.</w:t>
            </w: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Логопе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д</w:t>
            </w:r>
          </w:p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лармен</w:t>
            </w: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73010B" w:rsidTr="008205CB">
        <w:tc>
          <w:tcPr>
            <w:tcW w:w="817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Логопедиялық сабақтар барысында жаңа технологияларды қолдануды іске асыру.</w:t>
            </w: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73010B" w:rsidTr="008205CB">
        <w:tc>
          <w:tcPr>
            <w:tcW w:w="817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Жылдық жұмыстың қорытындысын әзірлеу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.</w:t>
            </w:r>
          </w:p>
        </w:tc>
        <w:tc>
          <w:tcPr>
            <w:tcW w:w="3685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1-4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 xml:space="preserve"> сыныптармен</w:t>
            </w: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Мамыр</w:t>
            </w:r>
          </w:p>
        </w:tc>
      </w:tr>
      <w:tr w:rsidR="0073010B" w:rsidTr="008205CB">
        <w:tc>
          <w:tcPr>
            <w:tcW w:w="817" w:type="dxa"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Іс-қағаздардың, сөйлеу карталарының уақтылы толтырылуын қадағалау</w:t>
            </w: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73010B" w:rsidTr="008205CB">
        <w:tc>
          <w:tcPr>
            <w:tcW w:w="817" w:type="dxa"/>
            <w:vMerge w:val="restart"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2</w:t>
            </w:r>
          </w:p>
        </w:tc>
        <w:tc>
          <w:tcPr>
            <w:tcW w:w="3686" w:type="dxa"/>
            <w:vMerge w:val="restart"/>
          </w:tcPr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Түзету бағыты</w:t>
            </w: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lastRenderedPageBreak/>
              <w:t>Түзету жұмысының бағытын қажеттілігіне қарай өзгерту.</w:t>
            </w: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  <w:vAlign w:val="center"/>
          </w:tcPr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Логопед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лармен</w:t>
            </w: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  <w:vAlign w:val="center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Қараша</w:t>
            </w:r>
          </w:p>
        </w:tc>
      </w:tr>
      <w:tr w:rsidR="0073010B" w:rsidTr="008205CB">
        <w:tc>
          <w:tcPr>
            <w:tcW w:w="817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ПМПК мамандарымен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 xml:space="preserve">ларға түзетушілік сабақтар беру  кезінде 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lastRenderedPageBreak/>
              <w:t>байланыста болу.</w:t>
            </w: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  <w:vAlign w:val="center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lastRenderedPageBreak/>
              <w:t>Тәжірибе алмасу</w:t>
            </w:r>
          </w:p>
        </w:tc>
        <w:tc>
          <w:tcPr>
            <w:tcW w:w="3226" w:type="dxa"/>
            <w:vAlign w:val="center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73010B" w:rsidTr="008205CB">
        <w:tc>
          <w:tcPr>
            <w:tcW w:w="817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Артикуляциялық гимнастикалар кешенін қолдану</w:t>
            </w: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  <w:vAlign w:val="center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Логопед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лармен</w:t>
            </w: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  <w:vAlign w:val="center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73010B" w:rsidTr="008205CB">
        <w:tc>
          <w:tcPr>
            <w:tcW w:w="817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Логопедиялық ритмика арқылы сөйлеу тілін түзету</w:t>
            </w: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  <w:vAlign w:val="center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  <w:vAlign w:val="center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Қаңтар</w:t>
            </w:r>
          </w:p>
        </w:tc>
      </w:tr>
      <w:tr w:rsidR="0073010B" w:rsidTr="008205CB">
        <w:tc>
          <w:tcPr>
            <w:tcW w:w="817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Топпен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 xml:space="preserve"> жұмыс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ты ұйымдастыру</w:t>
            </w: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Логопед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лармен</w:t>
            </w: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73010B" w:rsidTr="008205CB">
        <w:tc>
          <w:tcPr>
            <w:tcW w:w="817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73010B" w:rsidRPr="008E2C8D" w:rsidRDefault="0073010B" w:rsidP="008205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E2C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Сөйлеу тіліндегі қалыптасқан дыбыстарды толық анықтап, дыбыстарды қою және бекіту жұмыстарын жүргізу</w:t>
            </w: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Логопед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лармен</w:t>
            </w:r>
          </w:p>
        </w:tc>
        <w:tc>
          <w:tcPr>
            <w:tcW w:w="3226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73010B" w:rsidTr="008205CB">
        <w:tc>
          <w:tcPr>
            <w:tcW w:w="817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Логопедиялық қорытынды жасау</w:t>
            </w:r>
          </w:p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Сөйлеу тілі бұзылған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лармен</w:t>
            </w:r>
          </w:p>
        </w:tc>
        <w:tc>
          <w:tcPr>
            <w:tcW w:w="3226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Мамыр</w:t>
            </w:r>
          </w:p>
        </w:tc>
      </w:tr>
      <w:tr w:rsidR="0073010B" w:rsidTr="008205CB">
        <w:tc>
          <w:tcPr>
            <w:tcW w:w="817" w:type="dxa"/>
            <w:vMerge w:val="restart"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3</w:t>
            </w:r>
          </w:p>
        </w:tc>
        <w:tc>
          <w:tcPr>
            <w:tcW w:w="3686" w:type="dxa"/>
            <w:vMerge w:val="restart"/>
          </w:tcPr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Мұғаліммен жұмыс</w:t>
            </w: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Сынып жетекшілерімен бірге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лардағы тіл бұзылыс түрлерін, жазу, оқу бұзылыстарын анықтау.</w:t>
            </w: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Қазан</w:t>
            </w:r>
          </w:p>
        </w:tc>
      </w:tr>
      <w:tr w:rsidR="0073010B" w:rsidTr="008205CB">
        <w:tc>
          <w:tcPr>
            <w:tcW w:w="817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Логопедия сұрақтары бойынша кеңес беру.</w:t>
            </w: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73010B" w:rsidTr="008205CB">
        <w:tc>
          <w:tcPr>
            <w:tcW w:w="817" w:type="dxa"/>
            <w:vMerge w:val="restart"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4</w:t>
            </w:r>
          </w:p>
        </w:tc>
        <w:tc>
          <w:tcPr>
            <w:tcW w:w="3686" w:type="dxa"/>
            <w:vMerge w:val="restart"/>
          </w:tcPr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Ата-анамен жұмыс</w:t>
            </w: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lastRenderedPageBreak/>
              <w:t>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 xml:space="preserve">ға жүргізілетін түзету жұмысы жайлы ата-ананы 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lastRenderedPageBreak/>
              <w:t>хабардар ету.</w:t>
            </w:r>
          </w:p>
          <w:p w:rsidR="0073010B" w:rsidRDefault="0073010B" w:rsidP="008205CB">
            <w:pPr>
              <w:ind w:left="34" w:hanging="34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Ата-анаға отбасындағы түзету жұмыстарын үйрету.</w:t>
            </w:r>
          </w:p>
          <w:p w:rsidR="0073010B" w:rsidRPr="008A063B" w:rsidRDefault="0073010B" w:rsidP="008205CB">
            <w:pPr>
              <w:ind w:left="34" w:hanging="34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lastRenderedPageBreak/>
              <w:t>Ата-ана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мен</w:t>
            </w: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Қазан</w:t>
            </w:r>
          </w:p>
        </w:tc>
      </w:tr>
      <w:tr w:rsidR="0073010B" w:rsidTr="008205CB">
        <w:tc>
          <w:tcPr>
            <w:tcW w:w="817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ларды түзете – дамытушылық оқыту бойынша атқарылған жұмыстар жөнінде қысқаша шолу жасау.</w:t>
            </w: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73010B" w:rsidTr="008205CB">
        <w:tc>
          <w:tcPr>
            <w:tcW w:w="817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Ата-аналарды логопедиялық жұмыс нәтижелерімен таныстыру.</w:t>
            </w: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Сәуір</w:t>
            </w:r>
          </w:p>
        </w:tc>
      </w:tr>
      <w:tr w:rsidR="0073010B" w:rsidTr="008205CB">
        <w:tc>
          <w:tcPr>
            <w:tcW w:w="817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Жасалған жұмысқа анықтама жазу.</w:t>
            </w: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Мамыр</w:t>
            </w:r>
          </w:p>
        </w:tc>
      </w:tr>
      <w:tr w:rsidR="0073010B" w:rsidTr="008205CB">
        <w:tc>
          <w:tcPr>
            <w:tcW w:w="817" w:type="dxa"/>
            <w:vMerge w:val="restart"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5</w:t>
            </w:r>
          </w:p>
        </w:tc>
        <w:tc>
          <w:tcPr>
            <w:tcW w:w="3686" w:type="dxa"/>
            <w:vMerge w:val="restart"/>
          </w:tcPr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Диагностикалық бағыт</w:t>
            </w:r>
          </w:p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ның ауызша  және жазбаша сөйлеу тілін тексеру</w:t>
            </w:r>
          </w:p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73010B" w:rsidTr="008205CB">
        <w:tc>
          <w:tcPr>
            <w:tcW w:w="817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лардың дұрыс сөйлеуін  диагностикалау</w:t>
            </w: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Логопад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мен</w:t>
            </w:r>
          </w:p>
        </w:tc>
        <w:tc>
          <w:tcPr>
            <w:tcW w:w="3226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73010B" w:rsidTr="008205CB">
        <w:tc>
          <w:tcPr>
            <w:tcW w:w="817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73010B" w:rsidRDefault="0073010B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73010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Сөйлеу тілі бұзылған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ларды диагностикалау</w:t>
            </w:r>
          </w:p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Журналға  тіркеу</w:t>
            </w:r>
          </w:p>
        </w:tc>
        <w:tc>
          <w:tcPr>
            <w:tcW w:w="3226" w:type="dxa"/>
          </w:tcPr>
          <w:p w:rsidR="0073010B" w:rsidRPr="008A063B" w:rsidRDefault="0073010B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</w:tbl>
    <w:p w:rsidR="0073010B" w:rsidRDefault="0073010B" w:rsidP="0073010B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</w:p>
    <w:p w:rsidR="0073010B" w:rsidRDefault="0073010B" w:rsidP="0073010B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</w:p>
    <w:p w:rsidR="0073010B" w:rsidRDefault="0073010B" w:rsidP="0073010B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</w:p>
    <w:p w:rsidR="0073010B" w:rsidRPr="004F5DD5" w:rsidRDefault="0073010B" w:rsidP="0073010B">
      <w:pPr>
        <w:jc w:val="right"/>
        <w:rPr>
          <w:rFonts w:ascii="Times New Roman" w:hAnsi="Times New Roman" w:cs="Times New Roman"/>
          <w:iCs/>
          <w:color w:val="1D1B11" w:themeColor="background2" w:themeShade="1A"/>
          <w:sz w:val="28"/>
          <w:szCs w:val="28"/>
          <w:lang w:val="kk-KZ"/>
        </w:rPr>
      </w:pPr>
    </w:p>
    <w:p w:rsidR="0073010B" w:rsidRPr="005E1CC1" w:rsidRDefault="0073010B" w:rsidP="0073010B"/>
    <w:p w:rsidR="0073010B" w:rsidRDefault="0073010B" w:rsidP="0073010B"/>
    <w:p w:rsidR="004F3F10" w:rsidRDefault="00CB177A">
      <w:bookmarkStart w:id="0" w:name="_GoBack"/>
      <w:r>
        <w:rPr>
          <w:noProof/>
        </w:rPr>
        <w:lastRenderedPageBreak/>
        <w:drawing>
          <wp:inline distT="0" distB="0" distL="0" distR="0">
            <wp:extent cx="9382125" cy="6825642"/>
            <wp:effectExtent l="0" t="0" r="0" b="0"/>
            <wp:docPr id="1" name="Рисунок 1" descr="C:\Users\User\Pictures\Сканы\Скан_20231113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31113 (4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9004" cy="682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3F10" w:rsidSect="0073010B">
      <w:pgSz w:w="16838" w:h="11906" w:orient="landscape"/>
      <w:pgMar w:top="709" w:right="962" w:bottom="850" w:left="85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2A5DA7"/>
    <w:multiLevelType w:val="hybridMultilevel"/>
    <w:tmpl w:val="7BE6C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A84"/>
    <w:rsid w:val="000D6A84"/>
    <w:rsid w:val="004F3F10"/>
    <w:rsid w:val="0073010B"/>
    <w:rsid w:val="00CB1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10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010B"/>
    <w:pPr>
      <w:ind w:left="720"/>
      <w:contextualSpacing/>
    </w:pPr>
    <w:rPr>
      <w:lang w:bidi="ug-CN"/>
    </w:rPr>
  </w:style>
  <w:style w:type="table" w:styleId="a4">
    <w:name w:val="Table Grid"/>
    <w:basedOn w:val="a1"/>
    <w:uiPriority w:val="59"/>
    <w:rsid w:val="0073010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B1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177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10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010B"/>
    <w:pPr>
      <w:ind w:left="720"/>
      <w:contextualSpacing/>
    </w:pPr>
    <w:rPr>
      <w:lang w:bidi="ug-CN"/>
    </w:rPr>
  </w:style>
  <w:style w:type="table" w:styleId="a4">
    <w:name w:val="Table Grid"/>
    <w:basedOn w:val="a1"/>
    <w:uiPriority w:val="59"/>
    <w:rsid w:val="0073010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B1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177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594</Words>
  <Characters>3392</Characters>
  <Application>Microsoft Office Word</Application>
  <DocSecurity>0</DocSecurity>
  <Lines>28</Lines>
  <Paragraphs>7</Paragraphs>
  <ScaleCrop>false</ScaleCrop>
  <Company>Home</Company>
  <LinksUpToDate>false</LinksUpToDate>
  <CharactersWithSpaces>3979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БАХЫТ</dc:creator>
  <cp:keywords/>
  <dc:description/>
  <cp:lastModifiedBy>БАХЫТ</cp:lastModifiedBy>
  <cp:revision>3</cp:revision>
  <dcterms:created xsi:type="dcterms:W3CDTF">2023-11-11T12:46:00Z</dcterms:created>
  <dcterms:modified xsi:type="dcterms:W3CDTF">2023-11-13T06:07:00Z</dcterms:modified>
</cp:coreProperties>
</file>